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BC" w:rsidRDefault="00E06AC2">
      <w:r>
        <w:rPr>
          <w:rFonts w:ascii="Arial" w:hAnsi="Arial" w:cs="Arial"/>
          <w:color w:val="000000"/>
          <w:sz w:val="30"/>
          <w:szCs w:val="30"/>
        </w:rPr>
        <w:t>Итоговое сочинение (изложение) введено в 2014/15 учебном году во исполнение поручения Президента Российской Федерации.</w:t>
      </w:r>
      <w:r>
        <w:rPr>
          <w:rFonts w:ascii="Arial" w:hAnsi="Arial" w:cs="Arial"/>
          <w:color w:val="000000"/>
          <w:sz w:val="30"/>
          <w:szCs w:val="30"/>
        </w:rPr>
        <w:br/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Итоговое сочинение (изложение)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среднего общего образования, утверждённым приказом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Минпросвещения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России и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Рособрнадзора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от 07.11.2018 № 190/1512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Согласно указанному Порядку к ГИА допускаются обучающиеся, не имеющие академической задолженности, в полном объеме выполнившие учебный план или индивидуальный учебный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план (имеющие годовые отметки по всем учебным предметам учебного плана за каждый год обучения по образовательным программам среднего общего образования не ниже удовлетворительных), а также имеющие результат «зачет» за итоговое сочинение (изложение).</w:t>
      </w:r>
      <w:proofErr w:type="gram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Итоговое сочинение (изложение) как условие допуска к государственной итоговой аттестации по образовательным программам среднего общего образования проводится для обучающихся XI (XII) классов, экстернов. Итоговое сочинение по желанию могут писать и выпускники прошлых лет для представления его результатов при поступлении в вузы.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proofErr w:type="gramStart"/>
      <w:r>
        <w:rPr>
          <w:rFonts w:ascii="Arial" w:hAnsi="Arial" w:cs="Arial"/>
          <w:color w:val="000000"/>
          <w:sz w:val="30"/>
          <w:szCs w:val="30"/>
        </w:rPr>
        <w:t>Изложение вправе писать следующие категории лиц: обучающиеся XI (XII) классов с ограниченными возможностями здоровья (далее — ОВЗ), экстерны с ОВЗ; обучающиеся XI (XII) классов — дети-инвалиды и инвалиды, экстерны — дети-инвалиды и инвалиды; 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обучающиеся на дому, в образовательных организациях, в том числе санаторно-курортных, в которых </w:t>
      </w:r>
      <w:r>
        <w:rPr>
          <w:rFonts w:ascii="Arial" w:hAnsi="Arial" w:cs="Arial"/>
          <w:color w:val="000000"/>
          <w:sz w:val="30"/>
          <w:szCs w:val="30"/>
        </w:rPr>
        <w:lastRenderedPageBreak/>
        <w:t>проводятся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  <w:proofErr w:type="gram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Итоговое сочинение, с одной стороны, носит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надпредметный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характер, то есть нацелено на 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свою позицию. С другой стороны, оно является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литературоцентричным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так как содержит требование построения аргументации с обязательной опорой на литературный материал.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Открытые направления для тем итогового сочинения утверждаются Советом по вопросам проведения итогового сочинения под председательством Натальи Дмитриевны Солженицыной.</w:t>
      </w:r>
      <w:bookmarkStart w:id="0" w:name="_GoBack"/>
      <w:bookmarkEnd w:id="0"/>
    </w:p>
    <w:sectPr w:rsidR="00BD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70"/>
    <w:rsid w:val="00326C41"/>
    <w:rsid w:val="006D63F1"/>
    <w:rsid w:val="008E7470"/>
    <w:rsid w:val="00E0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2020-11-26T14:33:00Z</dcterms:created>
  <dcterms:modified xsi:type="dcterms:W3CDTF">2020-11-26T14:34:00Z</dcterms:modified>
</cp:coreProperties>
</file>